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82" w:rsidRPr="00445310" w:rsidRDefault="00F23082" w:rsidP="00F23082">
      <w:pPr>
        <w:jc w:val="center"/>
      </w:pPr>
      <w:r w:rsidRPr="00445310">
        <w:rPr>
          <w:rtl/>
          <w:lang w:bidi="ar-MA"/>
        </w:rPr>
        <w:t>الجمهورية الجزائرية الديمقراطية  الشعبية</w:t>
      </w:r>
    </w:p>
    <w:p w:rsidR="00445310" w:rsidRPr="00445310" w:rsidRDefault="00445310" w:rsidP="00445310">
      <w:pPr>
        <w:jc w:val="center"/>
        <w:rPr>
          <w:sz w:val="20"/>
          <w:szCs w:val="20"/>
        </w:rPr>
      </w:pPr>
      <w:r w:rsidRPr="00445310">
        <w:rPr>
          <w:sz w:val="20"/>
          <w:szCs w:val="20"/>
        </w:rPr>
        <w:t>République Algérienne Démocratique et Populaire</w:t>
      </w:r>
    </w:p>
    <w:p w:rsidR="00445310" w:rsidRPr="00445310" w:rsidRDefault="00445310" w:rsidP="00445310">
      <w:pPr>
        <w:jc w:val="center"/>
        <w:rPr>
          <w:sz w:val="28"/>
          <w:szCs w:val="28"/>
          <w:rtl/>
          <w:lang w:bidi="ar-MA"/>
        </w:rPr>
      </w:pPr>
      <w:r w:rsidRPr="00445310">
        <w:rPr>
          <w:sz w:val="28"/>
          <w:szCs w:val="28"/>
          <w:rtl/>
          <w:lang w:bidi="ar-MA"/>
        </w:rPr>
        <w:t xml:space="preserve">وزارة التعليم العالي والبحث العلمي </w:t>
      </w:r>
    </w:p>
    <w:p w:rsidR="00445310" w:rsidRPr="00445310" w:rsidRDefault="00445310" w:rsidP="00445310">
      <w:pPr>
        <w:jc w:val="center"/>
        <w:rPr>
          <w:sz w:val="22"/>
          <w:szCs w:val="22"/>
        </w:rPr>
      </w:pPr>
      <w:r w:rsidRPr="00445310">
        <w:rPr>
          <w:sz w:val="22"/>
          <w:szCs w:val="22"/>
        </w:rPr>
        <w:t>Ministère de l’enseignement supérieur et de la recherche scientifique</w:t>
      </w:r>
    </w:p>
    <w:p w:rsidR="00445310" w:rsidRPr="00445310" w:rsidRDefault="00445310" w:rsidP="00445310">
      <w:pPr>
        <w:jc w:val="center"/>
        <w:rPr>
          <w:b/>
          <w:bCs/>
          <w:sz w:val="28"/>
          <w:szCs w:val="28"/>
          <w:rtl/>
          <w:lang w:bidi="ar-DZ"/>
        </w:rPr>
      </w:pPr>
      <w:r w:rsidRPr="00445310">
        <w:rPr>
          <w:b/>
          <w:bCs/>
          <w:sz w:val="28"/>
          <w:szCs w:val="28"/>
          <w:rtl/>
          <w:lang w:bidi="ar-DZ"/>
        </w:rPr>
        <w:t>جامعة العربي التبسي تبســـــة</w:t>
      </w:r>
    </w:p>
    <w:p w:rsidR="00445310" w:rsidRPr="00445310" w:rsidRDefault="00445310" w:rsidP="00445310">
      <w:pPr>
        <w:jc w:val="center"/>
        <w:rPr>
          <w:b/>
        </w:rPr>
      </w:pPr>
      <w:r w:rsidRPr="00445310">
        <w:rPr>
          <w:b/>
        </w:rPr>
        <w:t>Université Larbi Tébessi. Tébessa</w:t>
      </w:r>
    </w:p>
    <w:p w:rsidR="00445310" w:rsidRPr="00445310" w:rsidRDefault="00876847" w:rsidP="00445310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82550</wp:posOffset>
            </wp:positionV>
            <wp:extent cx="514350" cy="628650"/>
            <wp:effectExtent l="19050" t="0" r="0" b="0"/>
            <wp:wrapTight wrapText="bothSides">
              <wp:wrapPolygon edited="0">
                <wp:start x="-800" y="0"/>
                <wp:lineTo x="-800" y="20945"/>
                <wp:lineTo x="21600" y="20945"/>
                <wp:lineTo x="21600" y="0"/>
                <wp:lineTo x="-800" y="0"/>
              </wp:wrapPolygon>
            </wp:wrapTight>
            <wp:docPr id="15" name="Image 1" descr="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1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5310" w:rsidRPr="00445310" w:rsidRDefault="00445310" w:rsidP="00445310">
      <w:pPr>
        <w:jc w:val="center"/>
      </w:pPr>
    </w:p>
    <w:p w:rsidR="00445310" w:rsidRPr="00445310" w:rsidRDefault="00445310" w:rsidP="00445310">
      <w:pPr>
        <w:jc w:val="center"/>
        <w:rPr>
          <w:rtl/>
        </w:rPr>
      </w:pPr>
    </w:p>
    <w:p w:rsidR="00445310" w:rsidRPr="00445310" w:rsidRDefault="00445310" w:rsidP="00445310">
      <w:pPr>
        <w:jc w:val="center"/>
        <w:rPr>
          <w:rtl/>
        </w:rPr>
      </w:pPr>
    </w:p>
    <w:p w:rsidR="00445310" w:rsidRPr="00445310" w:rsidRDefault="00445310" w:rsidP="00445310">
      <w:pPr>
        <w:jc w:val="center"/>
        <w:rPr>
          <w:rtl/>
        </w:rPr>
      </w:pPr>
    </w:p>
    <w:p w:rsidR="00445310" w:rsidRPr="00445310" w:rsidRDefault="00445310" w:rsidP="00445310">
      <w:pPr>
        <w:jc w:val="center"/>
        <w:rPr>
          <w:b/>
          <w:sz w:val="36"/>
          <w:szCs w:val="36"/>
          <w:rtl/>
        </w:rPr>
      </w:pPr>
      <w:r w:rsidRPr="00445310">
        <w:rPr>
          <w:b/>
          <w:bCs/>
          <w:sz w:val="36"/>
          <w:szCs w:val="36"/>
          <w:rtl/>
          <w:lang w:bidi="ar-DZ"/>
        </w:rPr>
        <w:t>كلية الآداب واللغات</w:t>
      </w:r>
    </w:p>
    <w:p w:rsidR="00445310" w:rsidRPr="00445310" w:rsidRDefault="00445310" w:rsidP="00445310">
      <w:pPr>
        <w:jc w:val="center"/>
        <w:rPr>
          <w:b/>
          <w:sz w:val="32"/>
          <w:szCs w:val="32"/>
        </w:rPr>
      </w:pPr>
      <w:r w:rsidRPr="00445310">
        <w:rPr>
          <w:b/>
          <w:sz w:val="32"/>
          <w:szCs w:val="32"/>
        </w:rPr>
        <w:t>Faculté des lettres et des langues</w:t>
      </w:r>
    </w:p>
    <w:p w:rsidR="00445310" w:rsidRPr="00445310" w:rsidRDefault="00445310" w:rsidP="00445310">
      <w:pPr>
        <w:jc w:val="center"/>
      </w:pPr>
    </w:p>
    <w:p w:rsidR="00445310" w:rsidRPr="00445310" w:rsidRDefault="00445310" w:rsidP="00445310">
      <w:pPr>
        <w:rPr>
          <w:lang w:bidi="ar-DZ"/>
        </w:rPr>
      </w:pPr>
      <w:r w:rsidRPr="00445310">
        <w:rPr>
          <w:lang w:bidi="ar-DZ"/>
        </w:rPr>
        <w:t>…………………………………………………………………………………………………</w:t>
      </w:r>
    </w:p>
    <w:p w:rsidR="00445310" w:rsidRPr="00445310" w:rsidRDefault="00445310" w:rsidP="00445310"/>
    <w:p w:rsidR="00445310" w:rsidRPr="00445310" w:rsidRDefault="00240F2D" w:rsidP="00445310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fr-FR"/>
        </w:rPr>
        <w:pict>
          <v:roundrect id="_x0000_s1038" style="position:absolute;left:0;text-align:left;margin-left:1.15pt;margin-top:1.75pt;width:451.5pt;height:145.5pt;z-index:-251658240" arcsize="10923f" fillcolor="#d8d8d8"/>
        </w:pict>
      </w:r>
    </w:p>
    <w:p w:rsidR="00445310" w:rsidRPr="00782801" w:rsidRDefault="00782801" w:rsidP="00445310">
      <w:pPr>
        <w:jc w:val="center"/>
        <w:rPr>
          <w:rFonts w:ascii="Arial" w:hAnsi="Arial" w:cs="Arial"/>
          <w:b/>
          <w:sz w:val="44"/>
          <w:szCs w:val="44"/>
        </w:rPr>
      </w:pPr>
      <w:r w:rsidRPr="00782801">
        <w:rPr>
          <w:rFonts w:ascii="Arial" w:hAnsi="Arial" w:cs="Arial"/>
          <w:b/>
          <w:sz w:val="44"/>
          <w:szCs w:val="44"/>
        </w:rPr>
        <w:t>Symposium algéro-tunisien                          sur la coopération interuniversitaire (5+5) dans le domaine des langues étrangère</w:t>
      </w:r>
      <w:r w:rsidR="00433C81">
        <w:rPr>
          <w:rFonts w:ascii="Arial" w:hAnsi="Arial" w:cs="Arial"/>
          <w:b/>
          <w:sz w:val="44"/>
          <w:szCs w:val="44"/>
        </w:rPr>
        <w:t>s</w:t>
      </w:r>
    </w:p>
    <w:p w:rsidR="00782801" w:rsidRPr="00782801" w:rsidRDefault="00782801" w:rsidP="00445310">
      <w:pPr>
        <w:jc w:val="center"/>
        <w:rPr>
          <w:rFonts w:ascii="Arial" w:hAnsi="Arial" w:cs="Arial"/>
          <w:b/>
          <w:sz w:val="48"/>
          <w:szCs w:val="48"/>
        </w:rPr>
      </w:pPr>
    </w:p>
    <w:p w:rsidR="00782801" w:rsidRPr="00782801" w:rsidRDefault="00782801" w:rsidP="009A25D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Université de Tébessa, l</w:t>
      </w:r>
      <w:r w:rsidRPr="00782801">
        <w:rPr>
          <w:b/>
          <w:sz w:val="32"/>
          <w:szCs w:val="32"/>
        </w:rPr>
        <w:t>es 09 et 10 février 201</w:t>
      </w:r>
      <w:r w:rsidR="009A25D2">
        <w:rPr>
          <w:b/>
          <w:sz w:val="32"/>
          <w:szCs w:val="32"/>
        </w:rPr>
        <w:t>5</w:t>
      </w:r>
    </w:p>
    <w:p w:rsidR="00445310" w:rsidRPr="00445310" w:rsidRDefault="00445310" w:rsidP="00445310"/>
    <w:p w:rsidR="00445310" w:rsidRPr="00445310" w:rsidRDefault="00445310" w:rsidP="00445310">
      <w:pPr>
        <w:jc w:val="right"/>
      </w:pPr>
    </w:p>
    <w:p w:rsidR="00445310" w:rsidRPr="00445310" w:rsidRDefault="00445310" w:rsidP="00445310">
      <w:pPr>
        <w:jc w:val="right"/>
      </w:pPr>
    </w:p>
    <w:p w:rsidR="005629F6" w:rsidRPr="009A25D2" w:rsidRDefault="005629F6" w:rsidP="009A25D2">
      <w:pPr>
        <w:spacing w:line="360" w:lineRule="auto"/>
        <w:rPr>
          <w:b/>
          <w:bCs/>
          <w:sz w:val="28"/>
          <w:szCs w:val="28"/>
        </w:rPr>
      </w:pPr>
      <w:r w:rsidRPr="009A25D2">
        <w:rPr>
          <w:sz w:val="28"/>
          <w:szCs w:val="28"/>
        </w:rPr>
        <w:t xml:space="preserve">Objet : </w:t>
      </w:r>
      <w:r w:rsidRPr="009A25D2">
        <w:rPr>
          <w:b/>
          <w:bCs/>
          <w:sz w:val="28"/>
          <w:szCs w:val="28"/>
        </w:rPr>
        <w:t>Proposition d’une offre de Master commun</w:t>
      </w:r>
    </w:p>
    <w:p w:rsidR="005629F6" w:rsidRPr="009A25D2" w:rsidRDefault="005629F6" w:rsidP="009A25D2">
      <w:pPr>
        <w:spacing w:line="360" w:lineRule="auto"/>
        <w:rPr>
          <w:b/>
          <w:bCs/>
          <w:sz w:val="32"/>
          <w:szCs w:val="32"/>
        </w:rPr>
      </w:pPr>
      <w:r w:rsidRPr="009A25D2">
        <w:rPr>
          <w:sz w:val="28"/>
          <w:szCs w:val="28"/>
        </w:rPr>
        <w:t xml:space="preserve">Intitulé du master : </w:t>
      </w:r>
      <w:r w:rsidRPr="009A25D2">
        <w:rPr>
          <w:b/>
          <w:bCs/>
          <w:sz w:val="32"/>
          <w:szCs w:val="32"/>
        </w:rPr>
        <w:t>Langue et Littérature Françaises</w:t>
      </w:r>
    </w:p>
    <w:p w:rsidR="009A25D2" w:rsidRDefault="009A25D2" w:rsidP="00445310">
      <w:pPr>
        <w:jc w:val="right"/>
      </w:pPr>
    </w:p>
    <w:p w:rsidR="00445310" w:rsidRPr="00782801" w:rsidRDefault="005629F6" w:rsidP="00445310">
      <w:pPr>
        <w:jc w:val="right"/>
      </w:pPr>
      <w:r>
        <w:t xml:space="preserve"> </w:t>
      </w:r>
    </w:p>
    <w:p w:rsidR="00445310" w:rsidRPr="00782801" w:rsidRDefault="00445310" w:rsidP="00445310">
      <w:pPr>
        <w:rPr>
          <w:bCs/>
        </w:rPr>
      </w:pPr>
      <w:r w:rsidRPr="00782801">
        <w:rPr>
          <w:bCs/>
        </w:rPr>
        <w:t xml:space="preserve">  </w:t>
      </w:r>
    </w:p>
    <w:p w:rsidR="00445310" w:rsidRPr="00782801" w:rsidRDefault="009A25D2" w:rsidP="00445310">
      <w:pPr>
        <w:jc w:val="both"/>
        <w:rPr>
          <w:bCs/>
          <w:i/>
          <w:iCs/>
        </w:rPr>
      </w:pPr>
      <w:r>
        <w:rPr>
          <w:b/>
          <w:sz w:val="28"/>
          <w:szCs w:val="28"/>
        </w:rPr>
        <w:t>I.</w:t>
      </w:r>
      <w:r w:rsidR="00445310" w:rsidRPr="00782801">
        <w:rPr>
          <w:b/>
          <w:sz w:val="28"/>
          <w:szCs w:val="28"/>
        </w:rPr>
        <w:t xml:space="preserve"> Objectifs de la formation</w:t>
      </w:r>
      <w:r w:rsidR="00445310" w:rsidRPr="00782801">
        <w:rPr>
          <w:b/>
        </w:rPr>
        <w:t xml:space="preserve"> </w:t>
      </w:r>
    </w:p>
    <w:p w:rsidR="00445310" w:rsidRPr="00782801" w:rsidRDefault="00445310" w:rsidP="00445310">
      <w:pPr>
        <w:rPr>
          <w:bCs/>
          <w:i/>
          <w:iCs/>
        </w:rPr>
      </w:pPr>
    </w:p>
    <w:p w:rsidR="005629F6" w:rsidRPr="005629F6" w:rsidRDefault="00445310" w:rsidP="005629F6">
      <w:pPr>
        <w:shd w:val="clear" w:color="auto" w:fill="FFFFFF"/>
        <w:spacing w:before="100" w:beforeAutospacing="1" w:after="100" w:afterAutospacing="1" w:line="360" w:lineRule="auto"/>
        <w:jc w:val="both"/>
      </w:pPr>
      <w:r w:rsidRPr="00782801">
        <w:t xml:space="preserve">  </w:t>
      </w:r>
      <w:r w:rsidR="005629F6" w:rsidRPr="005629F6">
        <w:t xml:space="preserve">La formation de Master </w:t>
      </w:r>
      <w:r w:rsidR="005629F6">
        <w:t>« </w:t>
      </w:r>
      <w:r w:rsidR="005629F6" w:rsidRPr="005629F6">
        <w:rPr>
          <w:b/>
          <w:bCs/>
        </w:rPr>
        <w:t xml:space="preserve">Langue et Littérature </w:t>
      </w:r>
      <w:r w:rsidR="005629F6">
        <w:rPr>
          <w:b/>
          <w:bCs/>
        </w:rPr>
        <w:t>F</w:t>
      </w:r>
      <w:r w:rsidR="005629F6" w:rsidRPr="005629F6">
        <w:rPr>
          <w:b/>
          <w:bCs/>
        </w:rPr>
        <w:t>rançaises</w:t>
      </w:r>
      <w:r w:rsidR="005629F6">
        <w:rPr>
          <w:b/>
          <w:bCs/>
        </w:rPr>
        <w:t> »</w:t>
      </w:r>
      <w:r w:rsidR="005629F6" w:rsidRPr="005629F6">
        <w:t xml:space="preserve"> n'est pas conçue comme un simple approfondissement disciplinaire ou une spécialisation universitaire ou professionnelle, elle vise à faire acquérir aux étudiants une réelle autonomie intellectuelle, en donnant toute priorité aux travaux personnels. </w:t>
      </w:r>
    </w:p>
    <w:p w:rsidR="00445310" w:rsidRPr="00782801" w:rsidRDefault="00445310" w:rsidP="009A25D2">
      <w:pPr>
        <w:autoSpaceDE w:val="0"/>
        <w:autoSpaceDN w:val="0"/>
        <w:adjustRightInd w:val="0"/>
        <w:spacing w:line="360" w:lineRule="auto"/>
        <w:jc w:val="both"/>
      </w:pPr>
      <w:r w:rsidRPr="00782801">
        <w:t xml:space="preserve">        </w:t>
      </w:r>
      <w:r w:rsidR="005629F6">
        <w:t xml:space="preserve">         Par cette</w:t>
      </w:r>
      <w:r w:rsidRPr="00782801">
        <w:t xml:space="preserve"> formation </w:t>
      </w:r>
      <w:r w:rsidR="005629F6">
        <w:t>les deux partenaires algérien et tunisien</w:t>
      </w:r>
      <w:r w:rsidRPr="00782801">
        <w:t xml:space="preserve"> </w:t>
      </w:r>
      <w:r w:rsidR="005629F6">
        <w:t>ont l’</w:t>
      </w:r>
      <w:r w:rsidRPr="00782801">
        <w:t>ambition la for</w:t>
      </w:r>
      <w:r w:rsidR="005629F6">
        <w:t>mation de nouveaux enseignants-</w:t>
      </w:r>
      <w:r w:rsidRPr="00782801">
        <w:t xml:space="preserve">chercheurs en français ou en anglais tout en les préparant aux mutations que connaît la recherche en domaines spécialisés (linguistique, littérature et didactique), et à l’essor que connaît l’engouement pour </w:t>
      </w:r>
      <w:r w:rsidR="005629F6">
        <w:t>le français</w:t>
      </w:r>
      <w:r w:rsidRPr="00782801">
        <w:t xml:space="preserve">, en particulier au sein de notre société. </w:t>
      </w:r>
    </w:p>
    <w:p w:rsidR="00405135" w:rsidRPr="00172D45" w:rsidRDefault="00445310" w:rsidP="005629F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303030"/>
          <w:sz w:val="18"/>
          <w:szCs w:val="18"/>
          <w:lang w:eastAsia="fr-FR"/>
        </w:rPr>
      </w:pPr>
      <w:r w:rsidRPr="00782801">
        <w:lastRenderedPageBreak/>
        <w:t xml:space="preserve">              Une telle formation repose sur l’installation des compétences précises dans le domaine </w:t>
      </w:r>
      <w:r w:rsidR="005629F6">
        <w:t xml:space="preserve">de </w:t>
      </w:r>
      <w:r w:rsidRPr="00782801">
        <w:t xml:space="preserve"> et des nouvelles technologies et permet aux étudiants de poursuivre leurs recherches en doctorat. La formation vise également à donner de solides compétences dans l’expertise des problèmes liés au système linguistique des langues étrangères. </w:t>
      </w:r>
    </w:p>
    <w:p w:rsidR="00445310" w:rsidRPr="00782801" w:rsidRDefault="00445310" w:rsidP="00445310">
      <w:pPr>
        <w:spacing w:line="360" w:lineRule="auto"/>
      </w:pPr>
    </w:p>
    <w:p w:rsidR="00445310" w:rsidRPr="00782801" w:rsidRDefault="009A25D2" w:rsidP="00445310">
      <w:pPr>
        <w:jc w:val="both"/>
        <w:rPr>
          <w:bCs/>
          <w:i/>
          <w:iCs/>
        </w:rPr>
      </w:pPr>
      <w:r>
        <w:rPr>
          <w:b/>
          <w:sz w:val="28"/>
          <w:szCs w:val="28"/>
        </w:rPr>
        <w:t xml:space="preserve">II. </w:t>
      </w:r>
      <w:r w:rsidR="00445310" w:rsidRPr="00782801">
        <w:rPr>
          <w:b/>
          <w:sz w:val="28"/>
          <w:szCs w:val="28"/>
        </w:rPr>
        <w:t xml:space="preserve"> Profils et compétences visées</w:t>
      </w:r>
      <w:r w:rsidR="00445310" w:rsidRPr="00782801">
        <w:rPr>
          <w:b/>
        </w:rPr>
        <w:t> </w:t>
      </w:r>
      <w:r w:rsidR="009164CF" w:rsidRPr="00782801">
        <w:rPr>
          <w:b/>
        </w:rPr>
        <w:t>:</w:t>
      </w:r>
    </w:p>
    <w:p w:rsidR="00445310" w:rsidRPr="00782801" w:rsidRDefault="00445310" w:rsidP="00445310">
      <w:pPr>
        <w:jc w:val="both"/>
        <w:rPr>
          <w:bCs/>
          <w:i/>
          <w:iCs/>
        </w:rPr>
      </w:pPr>
    </w:p>
    <w:p w:rsidR="00445310" w:rsidRPr="00782801" w:rsidRDefault="00445310" w:rsidP="00445310"/>
    <w:p w:rsidR="00445310" w:rsidRPr="00782801" w:rsidRDefault="00445310" w:rsidP="005629F6">
      <w:pPr>
        <w:autoSpaceDE w:val="0"/>
        <w:autoSpaceDN w:val="0"/>
        <w:adjustRightInd w:val="0"/>
        <w:spacing w:line="360" w:lineRule="auto"/>
        <w:jc w:val="both"/>
        <w:rPr>
          <w:lang w:eastAsia="fr-FR"/>
        </w:rPr>
      </w:pPr>
      <w:r w:rsidRPr="00782801">
        <w:rPr>
          <w:lang w:eastAsia="fr-FR"/>
        </w:rPr>
        <w:t xml:space="preserve">                    Les compétences visées à travers cette </w:t>
      </w:r>
      <w:r w:rsidRPr="00782801">
        <w:t>formation en « </w:t>
      </w:r>
      <w:r w:rsidR="005629F6" w:rsidRPr="005629F6">
        <w:rPr>
          <w:b/>
          <w:bCs/>
        </w:rPr>
        <w:t xml:space="preserve">Langue et Littérature </w:t>
      </w:r>
      <w:r w:rsidR="005629F6">
        <w:rPr>
          <w:b/>
          <w:bCs/>
        </w:rPr>
        <w:t>F</w:t>
      </w:r>
      <w:r w:rsidR="005629F6" w:rsidRPr="005629F6">
        <w:rPr>
          <w:b/>
          <w:bCs/>
        </w:rPr>
        <w:t>rançaises</w:t>
      </w:r>
      <w:r w:rsidR="005629F6">
        <w:rPr>
          <w:b/>
          <w:bCs/>
        </w:rPr>
        <w:t> </w:t>
      </w:r>
      <w:r w:rsidRPr="00782801">
        <w:rPr>
          <w:b/>
          <w:bCs/>
        </w:rPr>
        <w:t> »</w:t>
      </w:r>
      <w:r w:rsidRPr="00782801">
        <w:rPr>
          <w:lang w:eastAsia="fr-FR"/>
        </w:rPr>
        <w:t xml:space="preserve"> sont :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Mobiliser des connaissances en langue étrangère dans une perspective interculturelle et multilingue ;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Analyser les productions littéraires à la lumière d'un savoir historique, rhétorique, linguistique et culturel ;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Rédiger et transmettre des informations et des savoirs adaptés à des destinataires multiples ;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Analyser, critiquer ou élaborer des concepts dans le domaine des lettres étrangères ;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Identifier des sources pertinentes d'information, en s'appuyant sur les nouvelles technologies numériques ;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Elaborer un écrit de synthèse sur une problématique complexe en sciences du langage, en sciences des textes littéraires et en didactique des langues étrangères ;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Argumenter et savoir défendre un point de vue étayé sur un raisonnement solide ;</w:t>
      </w:r>
    </w:p>
    <w:p w:rsidR="00445310" w:rsidRPr="00782801" w:rsidRDefault="00445310" w:rsidP="009A25D2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2801">
        <w:rPr>
          <w:rFonts w:ascii="Times New Roman" w:hAnsi="Times New Roman" w:cs="Times New Roman"/>
          <w:color w:val="000000"/>
          <w:sz w:val="24"/>
          <w:szCs w:val="24"/>
        </w:rPr>
        <w:t>Concevoir et gérer un projet de recherche en langue étrangère.</w:t>
      </w:r>
    </w:p>
    <w:p w:rsidR="00445310" w:rsidRPr="00782801" w:rsidRDefault="00445310" w:rsidP="00445310">
      <w:pPr>
        <w:autoSpaceDE w:val="0"/>
        <w:autoSpaceDN w:val="0"/>
        <w:adjustRightInd w:val="0"/>
        <w:spacing w:line="360" w:lineRule="auto"/>
        <w:jc w:val="both"/>
      </w:pPr>
    </w:p>
    <w:p w:rsidR="00445310" w:rsidRPr="00782801" w:rsidRDefault="009A25D2" w:rsidP="00D41AE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</w:t>
      </w:r>
      <w:r w:rsidR="00445310" w:rsidRPr="00782801">
        <w:rPr>
          <w:b/>
          <w:sz w:val="28"/>
          <w:szCs w:val="28"/>
        </w:rPr>
        <w:t xml:space="preserve"> Potentialités nationales</w:t>
      </w:r>
      <w:r w:rsidR="00D41AEE">
        <w:rPr>
          <w:b/>
          <w:sz w:val="28"/>
          <w:szCs w:val="28"/>
        </w:rPr>
        <w:t xml:space="preserve"> et transfrontalières</w:t>
      </w:r>
      <w:r w:rsidR="00445310" w:rsidRPr="00782801">
        <w:rPr>
          <w:b/>
          <w:sz w:val="28"/>
          <w:szCs w:val="28"/>
        </w:rPr>
        <w:t xml:space="preserve"> d’employabilité</w:t>
      </w:r>
    </w:p>
    <w:p w:rsidR="00445310" w:rsidRPr="00782801" w:rsidRDefault="00445310" w:rsidP="00445310">
      <w:pPr>
        <w:spacing w:line="360" w:lineRule="auto"/>
        <w:jc w:val="both"/>
        <w:rPr>
          <w:b/>
          <w:sz w:val="28"/>
          <w:szCs w:val="28"/>
        </w:rPr>
      </w:pPr>
    </w:p>
    <w:p w:rsidR="00445310" w:rsidRPr="00782801" w:rsidRDefault="00445310" w:rsidP="003F0A8B">
      <w:pPr>
        <w:spacing w:line="360" w:lineRule="auto"/>
        <w:jc w:val="both"/>
        <w:rPr>
          <w:b/>
          <w:sz w:val="28"/>
          <w:szCs w:val="28"/>
        </w:rPr>
      </w:pPr>
      <w:r w:rsidRPr="00782801">
        <w:rPr>
          <w:bCs/>
        </w:rPr>
        <w:t xml:space="preserve">L’étudiant, à la fin de son cursus sera muni d’un master </w:t>
      </w:r>
      <w:r w:rsidR="005629F6">
        <w:rPr>
          <w:bCs/>
        </w:rPr>
        <w:t xml:space="preserve">de recherche </w:t>
      </w:r>
      <w:r w:rsidRPr="00782801">
        <w:rPr>
          <w:bCs/>
        </w:rPr>
        <w:t xml:space="preserve">en </w:t>
      </w:r>
      <w:r w:rsidR="005629F6">
        <w:rPr>
          <w:bCs/>
        </w:rPr>
        <w:t>une des spécialités proposées (</w:t>
      </w:r>
      <w:r w:rsidR="003F0A8B">
        <w:rPr>
          <w:b/>
        </w:rPr>
        <w:t>L</w:t>
      </w:r>
      <w:r w:rsidR="003F0A8B" w:rsidRPr="00D41AEE">
        <w:rPr>
          <w:b/>
        </w:rPr>
        <w:t>ittérature</w:t>
      </w:r>
      <w:r w:rsidR="003F0A8B">
        <w:rPr>
          <w:b/>
        </w:rPr>
        <w:t xml:space="preserve">, Sciences du Langage </w:t>
      </w:r>
      <w:r w:rsidR="005629F6">
        <w:rPr>
          <w:bCs/>
        </w:rPr>
        <w:t xml:space="preserve">ou </w:t>
      </w:r>
      <w:r w:rsidR="00D41AEE">
        <w:rPr>
          <w:b/>
        </w:rPr>
        <w:t>D</w:t>
      </w:r>
      <w:r w:rsidR="005629F6" w:rsidRPr="00D41AEE">
        <w:rPr>
          <w:b/>
        </w:rPr>
        <w:t>idactique</w:t>
      </w:r>
      <w:r w:rsidR="00D41AEE">
        <w:rPr>
          <w:bCs/>
        </w:rPr>
        <w:t>)</w:t>
      </w:r>
      <w:r w:rsidRPr="00782801">
        <w:rPr>
          <w:bCs/>
        </w:rPr>
        <w:t xml:space="preserve"> qui lui donnera de fortes chances d’être admis dans les différents secteurs de l’emploi </w:t>
      </w:r>
      <w:r w:rsidR="00D41AEE">
        <w:rPr>
          <w:bCs/>
        </w:rPr>
        <w:t xml:space="preserve">dans les deux pays, </w:t>
      </w:r>
      <w:r w:rsidRPr="00782801">
        <w:rPr>
          <w:bCs/>
        </w:rPr>
        <w:t>tels que :</w:t>
      </w:r>
    </w:p>
    <w:p w:rsidR="00445310" w:rsidRPr="00782801" w:rsidRDefault="00445310" w:rsidP="00445310">
      <w:pPr>
        <w:spacing w:line="360" w:lineRule="auto"/>
        <w:jc w:val="both"/>
      </w:pPr>
    </w:p>
    <w:p w:rsidR="00445310" w:rsidRPr="00782801" w:rsidRDefault="00445310" w:rsidP="00445310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801">
        <w:rPr>
          <w:rFonts w:ascii="Times New Roman" w:hAnsi="Times New Roman" w:cs="Times New Roman"/>
          <w:bCs/>
          <w:sz w:val="24"/>
          <w:szCs w:val="24"/>
        </w:rPr>
        <w:t>les établissements de l’enseignement : écoles, CEM, lycées, écoles privées… ;</w:t>
      </w:r>
    </w:p>
    <w:p w:rsidR="00445310" w:rsidRPr="00782801" w:rsidRDefault="00445310" w:rsidP="00445310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782801">
        <w:rPr>
          <w:rFonts w:ascii="Times New Roman" w:hAnsi="Times New Roman" w:cs="Times New Roman"/>
          <w:sz w:val="24"/>
          <w:szCs w:val="24"/>
          <w:lang w:eastAsia="fr-FR"/>
        </w:rPr>
        <w:t xml:space="preserve"> les entreprises de presse nationales, locales, régionales, et internationales, (presse écrite, radio ou télévision) ;</w:t>
      </w:r>
    </w:p>
    <w:p w:rsidR="00445310" w:rsidRPr="00782801" w:rsidRDefault="00445310" w:rsidP="00445310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782801">
        <w:rPr>
          <w:rFonts w:ascii="Times New Roman" w:hAnsi="Times New Roman" w:cs="Times New Roman"/>
          <w:sz w:val="24"/>
          <w:szCs w:val="24"/>
          <w:lang w:eastAsia="fr-FR"/>
        </w:rPr>
        <w:t xml:space="preserve"> les services de communication des différentes organisations et administrations publiques ;</w:t>
      </w:r>
    </w:p>
    <w:p w:rsidR="00445310" w:rsidRPr="00782801" w:rsidRDefault="00445310" w:rsidP="00445310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801">
        <w:rPr>
          <w:rFonts w:ascii="Times New Roman" w:hAnsi="Times New Roman" w:cs="Times New Roman"/>
          <w:sz w:val="24"/>
          <w:szCs w:val="24"/>
          <w:lang w:eastAsia="fr-FR"/>
        </w:rPr>
        <w:lastRenderedPageBreak/>
        <w:t xml:space="preserve"> les banques, les grandes entreprises et les cabinets de consultants, les syndicats et fédérations professionnelles, les collectivités territoriales, les institutions culturelles, Les agences touristiques.</w:t>
      </w:r>
    </w:p>
    <w:p w:rsidR="00445310" w:rsidRPr="00782801" w:rsidRDefault="00445310" w:rsidP="00445310">
      <w:pPr>
        <w:pStyle w:val="Paragraphedeliste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310" w:rsidRPr="00782801" w:rsidRDefault="009A25D2" w:rsidP="009A25D2">
      <w:pPr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IV. </w:t>
      </w:r>
      <w:r w:rsidR="00445310" w:rsidRPr="00782801">
        <w:rPr>
          <w:b/>
          <w:sz w:val="28"/>
          <w:szCs w:val="28"/>
        </w:rPr>
        <w:t>Passerelles vers les autres spécialités</w:t>
      </w:r>
    </w:p>
    <w:p w:rsidR="00445310" w:rsidRPr="00782801" w:rsidRDefault="00445310" w:rsidP="00445310"/>
    <w:p w:rsidR="00445310" w:rsidRPr="00782801" w:rsidRDefault="00445310" w:rsidP="00445310"/>
    <w:p w:rsidR="00445310" w:rsidRPr="00782801" w:rsidRDefault="00445310" w:rsidP="00D41AEE">
      <w:pPr>
        <w:spacing w:line="360" w:lineRule="auto"/>
        <w:ind w:firstLine="708"/>
        <w:jc w:val="both"/>
      </w:pPr>
      <w:r w:rsidRPr="00782801">
        <w:t xml:space="preserve">La formation en </w:t>
      </w:r>
      <w:r w:rsidR="00D41AEE" w:rsidRPr="00782801">
        <w:t>« </w:t>
      </w:r>
      <w:r w:rsidR="00D41AEE" w:rsidRPr="005629F6">
        <w:rPr>
          <w:b/>
          <w:bCs/>
        </w:rPr>
        <w:t xml:space="preserve">Langue et Littérature </w:t>
      </w:r>
      <w:r w:rsidR="00D41AEE">
        <w:rPr>
          <w:b/>
          <w:bCs/>
        </w:rPr>
        <w:t>F</w:t>
      </w:r>
      <w:r w:rsidR="00D41AEE" w:rsidRPr="005629F6">
        <w:rPr>
          <w:b/>
          <w:bCs/>
        </w:rPr>
        <w:t>rançaises</w:t>
      </w:r>
      <w:r w:rsidR="00D41AEE">
        <w:rPr>
          <w:b/>
          <w:bCs/>
        </w:rPr>
        <w:t> </w:t>
      </w:r>
      <w:r w:rsidR="00D41AEE" w:rsidRPr="00782801">
        <w:rPr>
          <w:b/>
          <w:bCs/>
        </w:rPr>
        <w:t> »</w:t>
      </w:r>
      <w:r w:rsidR="00D41AEE">
        <w:rPr>
          <w:b/>
          <w:bCs/>
        </w:rPr>
        <w:t xml:space="preserve"> </w:t>
      </w:r>
      <w:r w:rsidRPr="00782801">
        <w:t xml:space="preserve">se veut une formation spécialisée dont les enseignements transversaux constituent des passerelles vers d’autres filières et spécialités  existant </w:t>
      </w:r>
      <w:r w:rsidR="00D41AEE">
        <w:t>aux universités algériennes et tunisiennes</w:t>
      </w:r>
      <w:r w:rsidRPr="00782801">
        <w:t xml:space="preserve">, telles que </w:t>
      </w:r>
      <w:r w:rsidR="009A25D2">
        <w:t xml:space="preserve">                      </w:t>
      </w:r>
      <w:r w:rsidRPr="00782801">
        <w:t xml:space="preserve">la Sociologie, la Psychologie cognitive, les sciences de l’information, l’histoire,  la </w:t>
      </w:r>
      <w:r w:rsidR="00F23082" w:rsidRPr="00782801">
        <w:t>t</w:t>
      </w:r>
      <w:r w:rsidRPr="00782801">
        <w:t>raduction, ….</w:t>
      </w:r>
    </w:p>
    <w:p w:rsidR="00782801" w:rsidRPr="00433C81" w:rsidRDefault="00782801" w:rsidP="009A25D2">
      <w:pPr>
        <w:pStyle w:val="Paragraphedeliste"/>
        <w:numPr>
          <w:ilvl w:val="0"/>
          <w:numId w:val="10"/>
        </w:numPr>
        <w:spacing w:before="240"/>
        <w:ind w:left="567" w:hanging="567"/>
        <w:rPr>
          <w:rFonts w:ascii="Times New Roman" w:hAnsi="Times New Roman" w:cs="Times New Roman"/>
          <w:b/>
          <w:bCs/>
          <w:sz w:val="28"/>
          <w:szCs w:val="28"/>
        </w:rPr>
      </w:pPr>
      <w:r w:rsidRPr="00433C81">
        <w:rPr>
          <w:rFonts w:ascii="Times New Roman" w:hAnsi="Times New Roman" w:cs="Times New Roman"/>
          <w:b/>
          <w:bCs/>
          <w:sz w:val="28"/>
          <w:szCs w:val="28"/>
        </w:rPr>
        <w:t>Présentation de la formation</w:t>
      </w:r>
    </w:p>
    <w:p w:rsidR="00433C81" w:rsidRPr="00433C81" w:rsidRDefault="00433C81" w:rsidP="00433C81">
      <w:pPr>
        <w:pStyle w:val="Paragraphedeliste"/>
        <w:spacing w:before="240"/>
        <w:ind w:left="1080"/>
        <w:rPr>
          <w:b/>
          <w:bCs/>
          <w:sz w:val="28"/>
          <w:szCs w:val="28"/>
        </w:rPr>
      </w:pPr>
    </w:p>
    <w:p w:rsidR="00782801" w:rsidRPr="009A25D2" w:rsidRDefault="009A25D2" w:rsidP="003F0A8B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                 </w:t>
      </w:r>
      <w:r w:rsidR="00D41AEE" w:rsidRPr="009A25D2">
        <w:rPr>
          <w:rFonts w:ascii="Times New Roman" w:hAnsi="Times New Roman" w:cs="Times New Roman"/>
          <w:sz w:val="24"/>
          <w:szCs w:val="24"/>
          <w:lang w:eastAsia="fr-FR"/>
        </w:rPr>
        <w:t>Cette formation commune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="00D41AEE" w:rsidRPr="009A25D2">
        <w:rPr>
          <w:rFonts w:ascii="Times New Roman" w:hAnsi="Times New Roman" w:cs="Times New Roman"/>
          <w:sz w:val="24"/>
          <w:szCs w:val="24"/>
          <w:lang w:eastAsia="fr-FR"/>
        </w:rPr>
        <w:t>en m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aster </w:t>
      </w:r>
      <w:r w:rsidR="00D41AEE" w:rsidRPr="009A25D2">
        <w:rPr>
          <w:rFonts w:ascii="Times New Roman" w:hAnsi="Times New Roman" w:cs="Times New Roman"/>
          <w:sz w:val="24"/>
          <w:szCs w:val="24"/>
        </w:rPr>
        <w:t>« </w:t>
      </w:r>
      <w:r w:rsidR="00D41AEE" w:rsidRPr="009A25D2">
        <w:rPr>
          <w:rFonts w:ascii="Times New Roman" w:hAnsi="Times New Roman" w:cs="Times New Roman"/>
          <w:b/>
          <w:bCs/>
          <w:sz w:val="24"/>
          <w:szCs w:val="24"/>
        </w:rPr>
        <w:t xml:space="preserve">Langue et Littérature Françaises  » 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>s’organise en sessions comprenant 4 semestres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tout en assurant que les contenus de ces différents semestres et </w:t>
      </w:r>
      <w:r w:rsidR="003F0A8B" w:rsidRPr="009A25D2">
        <w:rPr>
          <w:rFonts w:ascii="Times New Roman" w:hAnsi="Times New Roman" w:cs="Times New Roman"/>
          <w:sz w:val="24"/>
          <w:szCs w:val="24"/>
          <w:lang w:eastAsia="fr-FR"/>
        </w:rPr>
        <w:t>m</w:t>
      </w:r>
      <w:r w:rsidR="003F0A8B">
        <w:rPr>
          <w:rFonts w:ascii="Times New Roman" w:hAnsi="Times New Roman" w:cs="Times New Roman"/>
          <w:sz w:val="24"/>
          <w:szCs w:val="24"/>
          <w:lang w:eastAsia="fr-FR"/>
        </w:rPr>
        <w:t>atière</w:t>
      </w:r>
      <w:r w:rsidR="003F0A8B" w:rsidRPr="009A25D2">
        <w:rPr>
          <w:rFonts w:ascii="Times New Roman" w:hAnsi="Times New Roman" w:cs="Times New Roman"/>
          <w:sz w:val="24"/>
          <w:szCs w:val="24"/>
          <w:lang w:eastAsia="fr-FR"/>
        </w:rPr>
        <w:t>s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obéissent à une progression qui va du plus général au plus spécifique et du plus simple au plus complexe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:</w:t>
      </w:r>
    </w:p>
    <w:p w:rsidR="00782801" w:rsidRPr="009A25D2" w:rsidRDefault="00782801" w:rsidP="009A25D2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782801" w:rsidRDefault="00782801" w:rsidP="003F0A8B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9A25D2">
        <w:rPr>
          <w:rFonts w:ascii="Times New Roman" w:hAnsi="Times New Roman" w:cs="Times New Roman"/>
          <w:sz w:val="24"/>
          <w:szCs w:val="24"/>
          <w:lang w:eastAsia="fr-FR"/>
        </w:rPr>
        <w:t>Une 1ère année d’</w:t>
      </w:r>
      <w:r w:rsidRPr="009A25D2">
        <w:rPr>
          <w:rFonts w:ascii="Times New Roman" w:hAnsi="Times New Roman" w:cs="Times New Roman"/>
          <w:b/>
          <w:sz w:val="24"/>
          <w:szCs w:val="24"/>
          <w:lang w:eastAsia="fr-FR"/>
        </w:rPr>
        <w:t xml:space="preserve">enseignement généraliste 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durant laquelle sont dispensés les </w:t>
      </w:r>
      <w:r w:rsidR="003F0A8B" w:rsidRPr="009A25D2">
        <w:rPr>
          <w:rFonts w:ascii="Times New Roman" w:hAnsi="Times New Roman" w:cs="Times New Roman"/>
          <w:sz w:val="24"/>
          <w:szCs w:val="24"/>
          <w:lang w:eastAsia="fr-FR"/>
        </w:rPr>
        <w:t>m</w:t>
      </w:r>
      <w:r w:rsidR="003F0A8B">
        <w:rPr>
          <w:rFonts w:ascii="Times New Roman" w:hAnsi="Times New Roman" w:cs="Times New Roman"/>
          <w:sz w:val="24"/>
          <w:szCs w:val="24"/>
          <w:lang w:eastAsia="fr-FR"/>
        </w:rPr>
        <w:t>atière</w:t>
      </w:r>
      <w:r w:rsidR="003F0A8B" w:rsidRPr="009A25D2">
        <w:rPr>
          <w:rFonts w:ascii="Times New Roman" w:hAnsi="Times New Roman" w:cs="Times New Roman"/>
          <w:sz w:val="24"/>
          <w:szCs w:val="24"/>
          <w:lang w:eastAsia="fr-FR"/>
        </w:rPr>
        <w:t>s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des semestres S1 et S2 : cours, travaux dirigés (TD) et travaux pratiques (TP).</w:t>
      </w:r>
    </w:p>
    <w:p w:rsidR="00EC70B1" w:rsidRPr="009A25D2" w:rsidRDefault="00EC70B1" w:rsidP="00EC70B1">
      <w:pPr>
        <w:pStyle w:val="Paragraphedeliste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D41AEE" w:rsidRPr="009A25D2" w:rsidRDefault="00D41AEE" w:rsidP="003F0A8B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9A25D2">
        <w:rPr>
          <w:rFonts w:ascii="Times New Roman" w:hAnsi="Times New Roman" w:cs="Times New Roman"/>
          <w:sz w:val="24"/>
          <w:szCs w:val="24"/>
          <w:lang w:eastAsia="fr-FR"/>
        </w:rPr>
        <w:t>Une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2ème année de </w:t>
      </w:r>
      <w:r w:rsidR="00782801" w:rsidRPr="009A25D2">
        <w:rPr>
          <w:rFonts w:ascii="Times New Roman" w:hAnsi="Times New Roman" w:cs="Times New Roman"/>
          <w:b/>
          <w:sz w:val="24"/>
          <w:szCs w:val="24"/>
          <w:lang w:eastAsia="fr-FR"/>
        </w:rPr>
        <w:t>spécialisation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>(</w:t>
      </w:r>
      <w:r w:rsidR="006E57B7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en fonction de l’orientation des étudiants admis en </w:t>
      </w:r>
      <w:r w:rsidR="00EC70B1">
        <w:rPr>
          <w:rFonts w:ascii="Times New Roman" w:hAnsi="Times New Roman" w:cs="Times New Roman"/>
          <w:sz w:val="24"/>
          <w:szCs w:val="24"/>
          <w:lang w:eastAsia="fr-FR"/>
        </w:rPr>
        <w:t xml:space="preserve">               </w:t>
      </w:r>
      <w:r w:rsidR="006E57B7" w:rsidRPr="009A25D2">
        <w:rPr>
          <w:rFonts w:ascii="Times New Roman" w:hAnsi="Times New Roman" w:cs="Times New Roman"/>
          <w:sz w:val="24"/>
          <w:szCs w:val="24"/>
          <w:lang w:eastAsia="fr-FR"/>
        </w:rPr>
        <w:t>1</w:t>
      </w:r>
      <w:r w:rsidR="006E57B7" w:rsidRPr="009A25D2">
        <w:rPr>
          <w:rFonts w:ascii="Times New Roman" w:hAnsi="Times New Roman" w:cs="Times New Roman"/>
          <w:sz w:val="24"/>
          <w:szCs w:val="24"/>
          <w:vertAlign w:val="superscript"/>
          <w:lang w:eastAsia="fr-FR"/>
        </w:rPr>
        <w:t>ère</w:t>
      </w:r>
      <w:r w:rsidR="006E57B7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année d’enseignement généraliste,  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trois parcours </w:t>
      </w:r>
      <w:r w:rsidR="006E57B7" w:rsidRPr="009A25D2">
        <w:rPr>
          <w:rFonts w:ascii="Times New Roman" w:hAnsi="Times New Roman" w:cs="Times New Roman"/>
          <w:sz w:val="24"/>
          <w:szCs w:val="24"/>
          <w:lang w:eastAsia="fr-FR"/>
        </w:rPr>
        <w:t>différen</w:t>
      </w:r>
      <w:r w:rsidR="009A25D2" w:rsidRPr="009A25D2">
        <w:rPr>
          <w:rFonts w:ascii="Times New Roman" w:hAnsi="Times New Roman" w:cs="Times New Roman"/>
          <w:sz w:val="24"/>
          <w:szCs w:val="24"/>
          <w:lang w:eastAsia="fr-FR"/>
        </w:rPr>
        <w:t>ts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seront</w:t>
      </w:r>
      <w:r w:rsidR="006E57B7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offerts</w:t>
      </w:r>
      <w:r w:rsidR="009A25D2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 : </w:t>
      </w:r>
      <w:r w:rsidR="003F0A8B" w:rsidRPr="003F0A8B">
        <w:rPr>
          <w:rFonts w:ascii="Times New Roman" w:hAnsi="Times New Roman" w:cs="Times New Roman"/>
          <w:sz w:val="24"/>
          <w:szCs w:val="24"/>
          <w:lang w:eastAsia="fr-FR"/>
        </w:rPr>
        <w:t>(</w:t>
      </w:r>
      <w:r w:rsidR="003F0A8B" w:rsidRPr="003F0A8B">
        <w:rPr>
          <w:rFonts w:ascii="Times New Roman" w:hAnsi="Times New Roman" w:cs="Times New Roman"/>
          <w:b/>
        </w:rPr>
        <w:t xml:space="preserve">Littérature, Sciences du Langage </w:t>
      </w:r>
      <w:r w:rsidR="003F0A8B" w:rsidRPr="003F0A8B">
        <w:rPr>
          <w:rFonts w:ascii="Times New Roman" w:hAnsi="Times New Roman" w:cs="Times New Roman"/>
          <w:bCs/>
        </w:rPr>
        <w:t xml:space="preserve">ou </w:t>
      </w:r>
      <w:r w:rsidR="003F0A8B" w:rsidRPr="003F0A8B">
        <w:rPr>
          <w:rFonts w:ascii="Times New Roman" w:hAnsi="Times New Roman" w:cs="Times New Roman"/>
          <w:b/>
        </w:rPr>
        <w:t>Didactique</w:t>
      </w:r>
      <w:r w:rsidR="009A25D2" w:rsidRPr="003F0A8B">
        <w:rPr>
          <w:rFonts w:ascii="Times New Roman" w:hAnsi="Times New Roman" w:cs="Times New Roman"/>
          <w:b/>
          <w:sz w:val="24"/>
          <w:szCs w:val="24"/>
        </w:rPr>
        <w:t>)</w:t>
      </w:r>
      <w:r w:rsidR="009A25D2" w:rsidRPr="003F0A8B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pendant laquelle sont dispensés les </w:t>
      </w:r>
      <w:r w:rsidR="003F0A8B" w:rsidRPr="009A25D2">
        <w:rPr>
          <w:rFonts w:ascii="Times New Roman" w:hAnsi="Times New Roman" w:cs="Times New Roman"/>
          <w:sz w:val="24"/>
          <w:szCs w:val="24"/>
          <w:lang w:eastAsia="fr-FR"/>
        </w:rPr>
        <w:t>m</w:t>
      </w:r>
      <w:r w:rsidR="003F0A8B">
        <w:rPr>
          <w:rFonts w:ascii="Times New Roman" w:hAnsi="Times New Roman" w:cs="Times New Roman"/>
          <w:sz w:val="24"/>
          <w:szCs w:val="24"/>
          <w:lang w:eastAsia="fr-FR"/>
        </w:rPr>
        <w:t>atière</w:t>
      </w:r>
      <w:r w:rsidR="003F0A8B" w:rsidRPr="009A25D2">
        <w:rPr>
          <w:rFonts w:ascii="Times New Roman" w:hAnsi="Times New Roman" w:cs="Times New Roman"/>
          <w:sz w:val="24"/>
          <w:szCs w:val="24"/>
          <w:lang w:eastAsia="fr-FR"/>
        </w:rPr>
        <w:t>s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Pr="009A25D2">
        <w:rPr>
          <w:rFonts w:ascii="Times New Roman" w:hAnsi="Times New Roman" w:cs="Times New Roman"/>
          <w:sz w:val="24"/>
          <w:szCs w:val="24"/>
          <w:lang w:eastAsia="fr-FR"/>
        </w:rPr>
        <w:t>du semestre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 xml:space="preserve"> S3 : cours, travaux dirigés (TD) et travaux pratiques (TP) ; </w:t>
      </w:r>
    </w:p>
    <w:p w:rsidR="00782801" w:rsidRDefault="00D41AEE" w:rsidP="00EC70B1">
      <w:pPr>
        <w:pStyle w:val="Paragraphedeliste"/>
        <w:numPr>
          <w:ilvl w:val="1"/>
          <w:numId w:val="15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9A25D2">
        <w:rPr>
          <w:rFonts w:ascii="Times New Roman" w:hAnsi="Times New Roman" w:cs="Times New Roman"/>
          <w:sz w:val="24"/>
          <w:szCs w:val="24"/>
          <w:lang w:eastAsia="fr-FR"/>
        </w:rPr>
        <w:t>Q</w:t>
      </w:r>
      <w:r w:rsidR="00782801" w:rsidRPr="009A25D2">
        <w:rPr>
          <w:rFonts w:ascii="Times New Roman" w:hAnsi="Times New Roman" w:cs="Times New Roman"/>
          <w:sz w:val="24"/>
          <w:szCs w:val="24"/>
          <w:lang w:eastAsia="fr-FR"/>
        </w:rPr>
        <w:t>uant au semestre S4, il sera consacré à la préparation et la soutenance du mémoire de fin d’études.</w:t>
      </w:r>
    </w:p>
    <w:p w:rsidR="006E56B5" w:rsidRDefault="006E56B5" w:rsidP="006E56B5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6E56B5" w:rsidRDefault="006E56B5" w:rsidP="006E56B5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6E56B5" w:rsidRDefault="006E56B5" w:rsidP="006E56B5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6E56B5" w:rsidRDefault="006E56B5" w:rsidP="006E56B5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6E56B5" w:rsidRDefault="006E56B5" w:rsidP="006E56B5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6E56B5" w:rsidRPr="009A25D2" w:rsidRDefault="006E56B5" w:rsidP="006E56B5">
      <w:pPr>
        <w:pStyle w:val="Paragraphedeliste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782801" w:rsidRPr="00782801" w:rsidRDefault="00782801" w:rsidP="00782801">
      <w:pPr>
        <w:pStyle w:val="Paragraphedeliste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eastAsia="fr-FR"/>
        </w:rPr>
      </w:pPr>
    </w:p>
    <w:p w:rsidR="00782801" w:rsidRPr="00445310" w:rsidRDefault="00782801" w:rsidP="00782801">
      <w:pPr>
        <w:pStyle w:val="Paragraphedeliste"/>
        <w:spacing w:after="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445310" w:rsidRPr="00445310" w:rsidRDefault="00445310" w:rsidP="00445310">
      <w:pPr>
        <w:spacing w:after="160" w:line="288" w:lineRule="auto"/>
        <w:rPr>
          <w:b/>
          <w:bCs/>
        </w:rPr>
      </w:pPr>
    </w:p>
    <w:p w:rsidR="009164CF" w:rsidRDefault="009164CF" w:rsidP="009164CF">
      <w:pPr>
        <w:rPr>
          <w:b/>
          <w:sz w:val="28"/>
          <w:szCs w:val="28"/>
        </w:rPr>
      </w:pPr>
    </w:p>
    <w:sectPr w:rsidR="009164CF" w:rsidSect="009A25D2">
      <w:footerReference w:type="even" r:id="rId8"/>
      <w:footerReference w:type="default" r:id="rId9"/>
      <w:footerReference w:type="first" r:id="rId10"/>
      <w:pgSz w:w="11906" w:h="16838"/>
      <w:pgMar w:top="709" w:right="1417" w:bottom="709" w:left="1417" w:header="737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AED" w:rsidRDefault="00C83AED" w:rsidP="00303065">
      <w:r>
        <w:separator/>
      </w:r>
    </w:p>
  </w:endnote>
  <w:endnote w:type="continuationSeparator" w:id="1">
    <w:p w:rsidR="00C83AED" w:rsidRDefault="00C83AED" w:rsidP="00303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01" w:rsidRDefault="00240F2D" w:rsidP="00C43F5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782801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782801" w:rsidRDefault="00782801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01" w:rsidRDefault="00240F2D" w:rsidP="009164CF">
    <w:pPr>
      <w:pStyle w:val="Pieddepage"/>
      <w:jc w:val="center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00.55pt;margin-top:-2.8pt;width:42.1pt;height:23.85pt;z-index:251657728;mso-width-relative:margin;mso-height-relative:margin" stroked="f">
          <v:textbox>
            <w:txbxContent>
              <w:p w:rsidR="00782801" w:rsidRDefault="00782801"/>
            </w:txbxContent>
          </v:textbox>
        </v:shape>
      </w:pict>
    </w:r>
    <w:fldSimple w:instr=" PAGE   \* MERGEFORMAT ">
      <w:r w:rsidR="00876847">
        <w:rPr>
          <w:noProof/>
        </w:rPr>
        <w:t>3</w:t>
      </w:r>
    </w:fldSimple>
  </w:p>
  <w:p w:rsidR="00782801" w:rsidRDefault="00782801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01" w:rsidRDefault="00782801" w:rsidP="00C43F56">
    <w:pPr>
      <w:pStyle w:val="Pieddepage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rPr>
        <w:rFonts w:ascii="Arial" w:hAnsi="Arial" w:cs="Arial"/>
        <w:sz w:val="20"/>
        <w:szCs w:val="20"/>
      </w:rPr>
    </w:pPr>
    <w:r w:rsidRPr="00ED5D76">
      <w:rPr>
        <w:szCs w:val="20"/>
      </w:rPr>
      <w:t xml:space="preserve"> </w:t>
    </w:r>
    <w:r w:rsidRPr="00D543EF">
      <w:rPr>
        <w:rFonts w:ascii="Arial" w:hAnsi="Arial" w:cs="Arial"/>
        <w:sz w:val="20"/>
        <w:szCs w:val="20"/>
      </w:rPr>
      <w:t xml:space="preserve">Etablissement :    </w:t>
    </w:r>
    <w:r w:rsidRPr="00CA55AE">
      <w:rPr>
        <w:rFonts w:ascii="Arial" w:hAnsi="Arial" w:cs="Arial"/>
        <w:b/>
        <w:bCs/>
        <w:sz w:val="20"/>
        <w:szCs w:val="20"/>
        <w:lang w:eastAsia="fr-FR"/>
      </w:rPr>
      <w:t>Université de Tébessa</w:t>
    </w:r>
    <w:r w:rsidRPr="00D543EF">
      <w:rPr>
        <w:rFonts w:ascii="Arial" w:hAnsi="Arial" w:cs="Arial"/>
        <w:sz w:val="20"/>
        <w:szCs w:val="20"/>
      </w:rPr>
      <w:t xml:space="preserve">                                                     </w:t>
    </w:r>
  </w:p>
  <w:p w:rsidR="00782801" w:rsidRPr="00D543EF" w:rsidRDefault="00782801" w:rsidP="00C43F56">
    <w:pPr>
      <w:pStyle w:val="Pieddepage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rPr>
        <w:rFonts w:ascii="Arial" w:hAnsi="Arial" w:cs="Arial"/>
        <w:sz w:val="20"/>
        <w:szCs w:val="20"/>
      </w:rPr>
    </w:pPr>
    <w:r w:rsidRPr="00D543EF">
      <w:rPr>
        <w:rFonts w:ascii="Arial" w:hAnsi="Arial" w:cs="Arial"/>
        <w:sz w:val="20"/>
        <w:szCs w:val="20"/>
      </w:rPr>
      <w:t>Intitulé du master :</w:t>
    </w:r>
    <w:r w:rsidRPr="004649C0">
      <w:rPr>
        <w:rFonts w:ascii="Arial" w:hAnsi="Arial" w:cs="Arial"/>
        <w:b/>
        <w:bCs/>
        <w:sz w:val="20"/>
        <w:szCs w:val="20"/>
        <w:lang w:eastAsia="fr-FR"/>
      </w:rPr>
      <w:t xml:space="preserve"> Linguistique français</w:t>
    </w:r>
    <w:r>
      <w:rPr>
        <w:rFonts w:ascii="Arial" w:hAnsi="Arial" w:cs="Arial"/>
        <w:b/>
        <w:bCs/>
        <w:sz w:val="20"/>
        <w:szCs w:val="20"/>
        <w:lang w:eastAsia="fr-FR"/>
      </w:rPr>
      <w:t>e</w:t>
    </w:r>
    <w:r>
      <w:rPr>
        <w:rFonts w:ascii="Arial" w:hAnsi="Arial" w:cs="Arial"/>
        <w:sz w:val="28"/>
      </w:rPr>
      <w:t xml:space="preserve">          </w:t>
    </w:r>
    <w:r w:rsidRPr="00D543EF">
      <w:rPr>
        <w:rFonts w:ascii="Arial" w:hAnsi="Arial" w:cs="Arial"/>
        <w:sz w:val="20"/>
        <w:szCs w:val="20"/>
      </w:rPr>
      <w:tab/>
      <w:t xml:space="preserve">Page </w:t>
    </w:r>
    <w:r w:rsidR="00240F2D" w:rsidRPr="00D543EF">
      <w:rPr>
        <w:rFonts w:ascii="Arial" w:hAnsi="Arial" w:cs="Arial"/>
        <w:sz w:val="20"/>
        <w:szCs w:val="20"/>
      </w:rPr>
      <w:fldChar w:fldCharType="begin"/>
    </w:r>
    <w:r w:rsidRPr="00D543EF">
      <w:rPr>
        <w:rFonts w:ascii="Arial" w:hAnsi="Arial" w:cs="Arial"/>
        <w:sz w:val="20"/>
        <w:szCs w:val="20"/>
      </w:rPr>
      <w:instrText xml:space="preserve"> PAGE   \* MERGEFORMAT </w:instrText>
    </w:r>
    <w:r w:rsidR="00240F2D" w:rsidRPr="00D543EF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="00240F2D" w:rsidRPr="00D543EF">
      <w:rPr>
        <w:rFonts w:ascii="Arial" w:hAnsi="Arial" w:cs="Arial"/>
        <w:sz w:val="20"/>
        <w:szCs w:val="20"/>
      </w:rPr>
      <w:fldChar w:fldCharType="end"/>
    </w:r>
  </w:p>
  <w:p w:rsidR="00782801" w:rsidRPr="00D543EF" w:rsidRDefault="00782801" w:rsidP="00C43F56">
    <w:pPr>
      <w:pStyle w:val="Pieddepage"/>
      <w:rPr>
        <w:rFonts w:ascii="Arial" w:hAnsi="Arial" w:cs="Arial"/>
        <w:sz w:val="20"/>
        <w:szCs w:val="20"/>
      </w:rPr>
    </w:pPr>
    <w:r w:rsidRPr="00D543EF">
      <w:rPr>
        <w:rFonts w:ascii="Arial" w:hAnsi="Arial" w:cs="Arial"/>
        <w:sz w:val="20"/>
        <w:szCs w:val="20"/>
      </w:rPr>
      <w:t xml:space="preserve">Année universitaire : </w:t>
    </w:r>
    <w:r w:rsidRPr="00CA55AE">
      <w:rPr>
        <w:rFonts w:ascii="Arial" w:hAnsi="Arial" w:cs="Arial"/>
        <w:b/>
        <w:bCs/>
        <w:sz w:val="20"/>
        <w:szCs w:val="20"/>
        <w:lang w:eastAsia="fr-FR"/>
      </w:rPr>
      <w:t>2014/2015</w:t>
    </w:r>
  </w:p>
  <w:p w:rsidR="00782801" w:rsidRPr="00ED5D76" w:rsidRDefault="00782801" w:rsidP="00C43F56">
    <w:pPr>
      <w:pStyle w:val="Pieddepage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AED" w:rsidRDefault="00C83AED" w:rsidP="00303065">
      <w:r>
        <w:separator/>
      </w:r>
    </w:p>
  </w:footnote>
  <w:footnote w:type="continuationSeparator" w:id="1">
    <w:p w:rsidR="00C83AED" w:rsidRDefault="00C83AED" w:rsidP="003030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200"/>
    <w:multiLevelType w:val="hybridMultilevel"/>
    <w:tmpl w:val="1DB61BAE"/>
    <w:lvl w:ilvl="0" w:tplc="A68A73FC">
      <w:start w:val="5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327E28"/>
    <w:multiLevelType w:val="hybridMultilevel"/>
    <w:tmpl w:val="394229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A5A0C"/>
    <w:multiLevelType w:val="hybridMultilevel"/>
    <w:tmpl w:val="4B1867F2"/>
    <w:lvl w:ilvl="0" w:tplc="5D0AD8E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43153C"/>
    <w:multiLevelType w:val="hybridMultilevel"/>
    <w:tmpl w:val="44107D00"/>
    <w:lvl w:ilvl="0" w:tplc="0FE41976">
      <w:start w:val="1"/>
      <w:numFmt w:val="decimal"/>
      <w:lvlText w:val="%1"/>
      <w:lvlJc w:val="left"/>
      <w:pPr>
        <w:ind w:left="704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3E2527"/>
    <w:multiLevelType w:val="hybridMultilevel"/>
    <w:tmpl w:val="AADC6DF2"/>
    <w:lvl w:ilvl="0" w:tplc="53EAC59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607BC"/>
    <w:multiLevelType w:val="hybridMultilevel"/>
    <w:tmpl w:val="BCA0DB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4444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1452C"/>
    <w:multiLevelType w:val="hybridMultilevel"/>
    <w:tmpl w:val="DFB22C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36854"/>
    <w:multiLevelType w:val="hybridMultilevel"/>
    <w:tmpl w:val="0F349E62"/>
    <w:lvl w:ilvl="0" w:tplc="A4D29A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84E77"/>
    <w:multiLevelType w:val="hybridMultilevel"/>
    <w:tmpl w:val="CDC6D428"/>
    <w:lvl w:ilvl="0" w:tplc="B8B6AD7A">
      <w:start w:val="13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F5C64BF"/>
    <w:multiLevelType w:val="hybridMultilevel"/>
    <w:tmpl w:val="BC5A3A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4030E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253B1E"/>
    <w:multiLevelType w:val="hybridMultilevel"/>
    <w:tmpl w:val="B28415BA"/>
    <w:lvl w:ilvl="0" w:tplc="20B055F2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C017CC"/>
    <w:multiLevelType w:val="hybridMultilevel"/>
    <w:tmpl w:val="F7F29D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FD7BCE"/>
    <w:multiLevelType w:val="hybridMultilevel"/>
    <w:tmpl w:val="5A1C4B4E"/>
    <w:lvl w:ilvl="0" w:tplc="3F3E85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1D6A0A"/>
    <w:multiLevelType w:val="hybridMultilevel"/>
    <w:tmpl w:val="822AE57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444444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F0814"/>
    <w:multiLevelType w:val="hybridMultilevel"/>
    <w:tmpl w:val="38A0C5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0"/>
  </w:num>
  <w:num w:numId="11">
    <w:abstractNumId w:val="5"/>
  </w:num>
  <w:num w:numId="12">
    <w:abstractNumId w:val="14"/>
  </w:num>
  <w:num w:numId="13">
    <w:abstractNumId w:val="12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>
      <o:colormenu v:ext="edit" stroke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0C496B"/>
    <w:rsid w:val="00013A45"/>
    <w:rsid w:val="000A0C47"/>
    <w:rsid w:val="000C496B"/>
    <w:rsid w:val="0019414C"/>
    <w:rsid w:val="001D711B"/>
    <w:rsid w:val="001F7084"/>
    <w:rsid w:val="00240F2D"/>
    <w:rsid w:val="002B43BB"/>
    <w:rsid w:val="002D0147"/>
    <w:rsid w:val="00303065"/>
    <w:rsid w:val="00312CC6"/>
    <w:rsid w:val="003843B0"/>
    <w:rsid w:val="003A5BA4"/>
    <w:rsid w:val="003F0A8B"/>
    <w:rsid w:val="00405135"/>
    <w:rsid w:val="00433C81"/>
    <w:rsid w:val="00445310"/>
    <w:rsid w:val="004817A4"/>
    <w:rsid w:val="005567FF"/>
    <w:rsid w:val="005629F6"/>
    <w:rsid w:val="0057332B"/>
    <w:rsid w:val="005E0556"/>
    <w:rsid w:val="00695F7F"/>
    <w:rsid w:val="006E56B5"/>
    <w:rsid w:val="006E57B7"/>
    <w:rsid w:val="00765801"/>
    <w:rsid w:val="00782801"/>
    <w:rsid w:val="00825653"/>
    <w:rsid w:val="00876847"/>
    <w:rsid w:val="009164CF"/>
    <w:rsid w:val="009173DA"/>
    <w:rsid w:val="00920D58"/>
    <w:rsid w:val="009A25D2"/>
    <w:rsid w:val="00C04536"/>
    <w:rsid w:val="00C43F56"/>
    <w:rsid w:val="00C812FB"/>
    <w:rsid w:val="00C83AED"/>
    <w:rsid w:val="00D26A4F"/>
    <w:rsid w:val="00D41AEE"/>
    <w:rsid w:val="00E615E6"/>
    <w:rsid w:val="00EC70B1"/>
    <w:rsid w:val="00F23082"/>
    <w:rsid w:val="00FB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6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re2">
    <w:name w:val="heading 2"/>
    <w:basedOn w:val="Normal"/>
    <w:next w:val="Normal"/>
    <w:link w:val="Titre2Car"/>
    <w:unhideWhenUsed/>
    <w:qFormat/>
    <w:rsid w:val="00445310"/>
    <w:pPr>
      <w:keepNext/>
      <w:jc w:val="both"/>
      <w:outlineLvl w:val="1"/>
    </w:pPr>
    <w:rPr>
      <w:b/>
      <w:bCs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C496B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0C496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rodepage">
    <w:name w:val="page number"/>
    <w:basedOn w:val="Policepardfaut"/>
    <w:rsid w:val="000C496B"/>
  </w:style>
  <w:style w:type="paragraph" w:styleId="En-tte">
    <w:name w:val="header"/>
    <w:basedOn w:val="Normal"/>
    <w:link w:val="En-tteCar"/>
    <w:uiPriority w:val="99"/>
    <w:rsid w:val="000C496B"/>
    <w:pPr>
      <w:tabs>
        <w:tab w:val="center" w:pos="4536"/>
        <w:tab w:val="right" w:pos="9072"/>
      </w:tabs>
      <w:autoSpaceDE w:val="0"/>
      <w:autoSpaceDN w:val="0"/>
    </w:pPr>
    <w:rPr>
      <w:rFonts w:eastAsia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0C496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C496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yle71">
    <w:name w:val="style71"/>
    <w:basedOn w:val="Policepardfaut"/>
    <w:rsid w:val="000C496B"/>
    <w:rPr>
      <w:color w:val="FF0000"/>
      <w:sz w:val="15"/>
      <w:szCs w:val="15"/>
    </w:rPr>
  </w:style>
  <w:style w:type="character" w:customStyle="1" w:styleId="Titre2Car">
    <w:name w:val="Titre 2 Car"/>
    <w:basedOn w:val="Policepardfaut"/>
    <w:link w:val="Titre2"/>
    <w:rsid w:val="00445310"/>
    <w:rPr>
      <w:rFonts w:ascii="Times New Roman" w:eastAsia="SimSun" w:hAnsi="Times New Roman" w:cs="Times New Roman"/>
      <w:b/>
      <w:bCs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45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164C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64CF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qlubicwin7</Company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TAHAR</dc:creator>
  <cp:keywords/>
  <cp:lastModifiedBy>admin</cp:lastModifiedBy>
  <cp:revision>2</cp:revision>
  <cp:lastPrinted>2015-02-16T15:07:00Z</cp:lastPrinted>
  <dcterms:created xsi:type="dcterms:W3CDTF">2015-02-17T12:47:00Z</dcterms:created>
  <dcterms:modified xsi:type="dcterms:W3CDTF">2015-02-17T12:47:00Z</dcterms:modified>
</cp:coreProperties>
</file>